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D25EEB" w:rsidRPr="0052539B" w14:paraId="76C81E88" w14:textId="77777777" w:rsidTr="00D25EEB">
        <w:tc>
          <w:tcPr>
            <w:tcW w:w="2835" w:type="dxa"/>
            <w:vAlign w:val="center"/>
          </w:tcPr>
          <w:p w14:paraId="423D86C5" w14:textId="01AF0161" w:rsidR="0052539B" w:rsidRPr="0052539B" w:rsidRDefault="000846C8" w:rsidP="00D25EEB">
            <w:pPr>
              <w:rPr>
                <w:rFonts w:asciiTheme="minorEastAsia" w:hAnsiTheme="minorEastAsia"/>
                <w:szCs w:val="21"/>
              </w:rPr>
            </w:pPr>
            <w:r w:rsidRPr="000846C8">
              <w:rPr>
                <w:rFonts w:asciiTheme="minorEastAsia" w:hAnsiTheme="minorEastAsia" w:hint="eastAsia"/>
                <w:szCs w:val="21"/>
              </w:rPr>
              <w:t>権利擁護を支える法制度</w:t>
            </w:r>
          </w:p>
        </w:tc>
        <w:tc>
          <w:tcPr>
            <w:tcW w:w="1020" w:type="dxa"/>
            <w:vAlign w:val="center"/>
          </w:tcPr>
          <w:p w14:paraId="67A7814F" w14:textId="746E8DC8" w:rsidR="0052539B" w:rsidRPr="0052539B" w:rsidRDefault="000846C8" w:rsidP="00D25EEB">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12BD04B9"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D25EEB" w:rsidRPr="0052539B" w:rsidRDefault="00D25EEB" w:rsidP="0052539B">
            <w:pPr>
              <w:jc w:val="left"/>
              <w:rPr>
                <w:rFonts w:asciiTheme="minorEastAsia" w:hAnsiTheme="minorEastAsia"/>
                <w:szCs w:val="21"/>
              </w:rPr>
            </w:pPr>
          </w:p>
        </w:tc>
        <w:tc>
          <w:tcPr>
            <w:tcW w:w="2948" w:type="dxa"/>
          </w:tcPr>
          <w:p w14:paraId="786AD7C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D25EEB" w:rsidRPr="0052539B" w:rsidRDefault="00D25EEB"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79D083E" w14:textId="77777777" w:rsidR="000846C8" w:rsidRPr="000846C8" w:rsidRDefault="000846C8" w:rsidP="000846C8">
      <w:pPr>
        <w:ind w:leftChars="100" w:left="420" w:hangingChars="100" w:hanging="210"/>
        <w:rPr>
          <w:szCs w:val="21"/>
        </w:rPr>
      </w:pPr>
      <w:r w:rsidRPr="000846C8">
        <w:rPr>
          <w:rFonts w:hint="eastAsia"/>
          <w:szCs w:val="21"/>
        </w:rPr>
        <w:t>次の課題のなかから</w:t>
      </w:r>
      <w:r w:rsidRPr="000846C8">
        <w:rPr>
          <w:rFonts w:hint="eastAsia"/>
          <w:szCs w:val="21"/>
        </w:rPr>
        <w:t>1</w:t>
      </w:r>
      <w:r w:rsidRPr="000846C8">
        <w:rPr>
          <w:rFonts w:hint="eastAsia"/>
          <w:szCs w:val="21"/>
        </w:rPr>
        <w:t>題を選び、論述しなさい。</w:t>
      </w:r>
    </w:p>
    <w:p w14:paraId="6E51FD39" w14:textId="77777777" w:rsidR="000846C8" w:rsidRPr="000846C8" w:rsidRDefault="000846C8" w:rsidP="000846C8">
      <w:pPr>
        <w:ind w:left="420" w:hangingChars="200" w:hanging="420"/>
        <w:rPr>
          <w:szCs w:val="21"/>
        </w:rPr>
      </w:pPr>
      <w:r w:rsidRPr="000846C8">
        <w:rPr>
          <w:rFonts w:hint="eastAsia"/>
          <w:szCs w:val="21"/>
        </w:rPr>
        <w:t>①日本国憲法の基本原理の基本的人権と国民主権について述べなさい。</w:t>
      </w:r>
    </w:p>
    <w:p w14:paraId="5A6C7794" w14:textId="77777777" w:rsidR="000846C8" w:rsidRPr="000846C8" w:rsidRDefault="000846C8" w:rsidP="000846C8">
      <w:pPr>
        <w:ind w:left="420" w:hangingChars="200" w:hanging="420"/>
        <w:rPr>
          <w:szCs w:val="21"/>
        </w:rPr>
      </w:pPr>
      <w:r w:rsidRPr="000846C8">
        <w:rPr>
          <w:rFonts w:hint="eastAsia"/>
          <w:szCs w:val="21"/>
        </w:rPr>
        <w:t>②成年後見制度について、事例を挙げながら、説明しなさい。</w:t>
      </w:r>
    </w:p>
    <w:p w14:paraId="5703B15A" w14:textId="43B7AE53" w:rsidR="00D25EEB" w:rsidRDefault="000846C8" w:rsidP="00D25EEB">
      <w:pPr>
        <w:ind w:left="420" w:hangingChars="200" w:hanging="420"/>
        <w:rPr>
          <w:szCs w:val="21"/>
        </w:rPr>
      </w:pPr>
      <w:r w:rsidRPr="000846C8">
        <w:rPr>
          <w:rFonts w:hint="eastAsia"/>
          <w:szCs w:val="21"/>
        </w:rPr>
        <w:t>③意思決定支援について説明しなさい。</w:t>
      </w:r>
    </w:p>
    <w:p w14:paraId="78A77DD1" w14:textId="77777777" w:rsidR="00D25EEB" w:rsidRPr="007E5E47" w:rsidRDefault="00D25EEB" w:rsidP="007E5E47"/>
    <w:p w14:paraId="24726DE4" w14:textId="1BD57A6F" w:rsidR="0052539B" w:rsidRPr="007E5E47" w:rsidRDefault="0052539B" w:rsidP="007E5E47">
      <w:r w:rsidRPr="007E5E47">
        <w:rPr>
          <w:rFonts w:hint="eastAsia"/>
        </w:rPr>
        <w:t>（解　答）</w:t>
      </w:r>
    </w:p>
    <w:p w14:paraId="4C92A8B2" w14:textId="77777777" w:rsidR="00D25EEB" w:rsidRPr="007E5E47" w:rsidRDefault="00D25EEB" w:rsidP="007E5E47">
      <w:bookmarkStart w:id="0" w:name="_GoBack"/>
      <w:bookmarkEnd w:id="0"/>
    </w:p>
    <w:sectPr w:rsidR="00D25EEB" w:rsidRPr="007E5E47"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92605" w14:textId="77777777" w:rsidR="003C6D9D" w:rsidRDefault="003C6D9D" w:rsidP="000A3C53">
      <w:r>
        <w:separator/>
      </w:r>
    </w:p>
  </w:endnote>
  <w:endnote w:type="continuationSeparator" w:id="0">
    <w:p w14:paraId="221F464E" w14:textId="77777777" w:rsidR="003C6D9D" w:rsidRDefault="003C6D9D"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771661"/>
      <w:docPartObj>
        <w:docPartGallery w:val="Page Numbers (Bottom of Page)"/>
        <w:docPartUnique/>
      </w:docPartObj>
    </w:sdtPr>
    <w:sdtEndPr/>
    <w:sdtContent>
      <w:p w14:paraId="2B2D9730" w14:textId="1EF83521" w:rsidR="00724A3E" w:rsidRDefault="00724A3E">
        <w:pPr>
          <w:pStyle w:val="a6"/>
          <w:jc w:val="center"/>
        </w:pPr>
        <w:r>
          <w:fldChar w:fldCharType="begin"/>
        </w:r>
        <w:r>
          <w:instrText>PAGE   \* MERGEFORMAT</w:instrText>
        </w:r>
        <w:r>
          <w:fldChar w:fldCharType="separate"/>
        </w:r>
        <w:r w:rsidR="007E5E47" w:rsidRPr="007E5E47">
          <w:rPr>
            <w:noProof/>
            <w:lang w:val="ja-JP"/>
          </w:rPr>
          <w:t>1</w:t>
        </w:r>
        <w:r>
          <w:fldChar w:fldCharType="end"/>
        </w:r>
      </w:p>
    </w:sdtContent>
  </w:sdt>
  <w:p w14:paraId="4B706858" w14:textId="77777777" w:rsidR="00724A3E" w:rsidRDefault="00724A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C565" w14:textId="77777777" w:rsidR="003C6D9D" w:rsidRDefault="003C6D9D" w:rsidP="000A3C53">
      <w:r>
        <w:separator/>
      </w:r>
    </w:p>
  </w:footnote>
  <w:footnote w:type="continuationSeparator" w:id="0">
    <w:p w14:paraId="305FF0EC" w14:textId="77777777" w:rsidR="003C6D9D" w:rsidRDefault="003C6D9D"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846C8"/>
    <w:rsid w:val="000A3C53"/>
    <w:rsid w:val="001B78D8"/>
    <w:rsid w:val="00377A13"/>
    <w:rsid w:val="003C6D9D"/>
    <w:rsid w:val="004C4443"/>
    <w:rsid w:val="0052539B"/>
    <w:rsid w:val="005C1CCB"/>
    <w:rsid w:val="006156FA"/>
    <w:rsid w:val="006D5681"/>
    <w:rsid w:val="00724A3E"/>
    <w:rsid w:val="007E5E47"/>
    <w:rsid w:val="009F4859"/>
    <w:rsid w:val="00D25EEB"/>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2025-03-06T05:53:00Z</dcterms:modified>
</cp:coreProperties>
</file>